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1CFA" w14:textId="77777777" w:rsidR="00BB0B10" w:rsidRDefault="00BB0B10" w:rsidP="00B360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3A47697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object w:dxaOrig="750" w:dyaOrig="705" w14:anchorId="2A163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5.25pt" o:ole="" fillcolor="window">
            <v:imagedata r:id="rId6" o:title=""/>
          </v:shape>
          <o:OLEObject Type="Embed" ProgID="Word.Picture.8" ShapeID="_x0000_i1025" DrawAspect="Content" ObjectID="_1780223817" r:id="rId7"/>
        </w:object>
      </w:r>
      <w:r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 xml:space="preserve">                             บันทึกข้อความ</w:t>
      </w:r>
    </w:p>
    <w:p w14:paraId="47665B8B" w14:textId="77777777" w:rsidR="00967483" w:rsidRDefault="00967483" w:rsidP="0096748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สำนักปลัด องค์การบริหารส่วนตำบลถ้ำกระต่ายทอง </w:t>
      </w:r>
    </w:p>
    <w:p w14:paraId="3CD2B16C" w14:textId="77777777" w:rsidR="00967483" w:rsidRDefault="00967483" w:rsidP="0096748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กพ  ๗๓๕๐๑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/ -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19  กันยายน  2566</w:t>
      </w:r>
    </w:p>
    <w:p w14:paraId="79ED5279" w14:textId="77777777" w:rsidR="00967483" w:rsidRDefault="00967483" w:rsidP="0096748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รายงานผลการตรวจประเมินประสิทธิภาพขององค์กรปกครองส่วนท้องถิ่น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sz w:val="32"/>
          <w:szCs w:val="32"/>
        </w:rPr>
        <w:t>Local Performance Assessment : LPA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="005C255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ด้านที่ 3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ประจำปี 2566</w:t>
      </w:r>
    </w:p>
    <w:p w14:paraId="2081EEC9" w14:textId="77777777" w:rsidR="00967483" w:rsidRDefault="00967483" w:rsidP="0096748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14:paraId="33B24E31" w14:textId="77777777" w:rsidR="00967483" w:rsidRDefault="00967483" w:rsidP="00967483">
      <w:pPr>
        <w:spacing w:after="0" w:line="240" w:lineRule="auto"/>
        <w:ind w:left="540" w:hanging="54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เรียน นายกองค์การบริหารส่วนตำบลถ้ำกระต่ายทอง</w:t>
      </w:r>
    </w:p>
    <w:p w14:paraId="5A6E77FA" w14:textId="77777777" w:rsidR="00967483" w:rsidRDefault="00967483" w:rsidP="00967483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 สำนักงานส่งเสริมการปกครองท้องถิ่นจังหวัดกำแพงเพชร  ได้แต่งตั้งคณะกรรมการตรวจประเมินประสิทธิภาพขององค์กรปกครองส่วนท้องถิ่น (</w:t>
      </w:r>
      <w:r>
        <w:rPr>
          <w:rFonts w:ascii="TH SarabunIT๙" w:eastAsia="Cordia New" w:hAnsi="TH SarabunIT๙" w:cs="TH SarabunIT๙"/>
          <w:sz w:val="32"/>
          <w:szCs w:val="32"/>
        </w:rPr>
        <w:t>Local Performance Assessment : LPA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ประจำปี 2566  ทีมละ 4  คน  ประกอบด้วย</w:t>
      </w:r>
    </w:p>
    <w:p w14:paraId="5AFDAB47" w14:textId="77777777" w:rsidR="00967483" w:rsidRDefault="00967483" w:rsidP="00967483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นางสาวกาญจนา  วงศ์ชมพ</w:t>
      </w:r>
      <w:r w:rsidR="00C86588">
        <w:rPr>
          <w:rFonts w:ascii="TH SarabunIT๙" w:eastAsia="Cordia New" w:hAnsi="TH SarabunIT๙" w:cs="TH SarabunIT๙" w:hint="cs"/>
          <w:sz w:val="32"/>
          <w:szCs w:val="32"/>
          <w:cs/>
        </w:rPr>
        <w:t>ู</w:t>
      </w:r>
      <w:r w:rsidR="00C8658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ผู้อำนวยการกลุ่มงานการเงิน บั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ญชี และการตรวจสอบ</w:t>
      </w:r>
    </w:p>
    <w:p w14:paraId="50A0AD7D" w14:textId="77777777" w:rsidR="00967483" w:rsidRDefault="00967483" w:rsidP="00967483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นายขันเมือง  ศรีปิ่นเป้า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ท้องถิ่นอำเภอเมืองกำแพงเพชร</w:t>
      </w:r>
    </w:p>
    <w:p w14:paraId="3F2C876D" w14:textId="77777777" w:rsidR="00967483" w:rsidRDefault="00967483" w:rsidP="00967483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นางกฤษณา  กอสัมพันธ์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หัวหน้าฝ่ายบริหารทั่วไป</w:t>
      </w:r>
    </w:p>
    <w:p w14:paraId="2A543378" w14:textId="77777777" w:rsidR="00967483" w:rsidRPr="00DC4C9A" w:rsidRDefault="00967483" w:rsidP="00967483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นายอิสระพงศ์  มิ่งเมืองมูล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ท้องถิ่นอำเภอโกส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ัม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พีนคร   นั้น</w:t>
      </w:r>
      <w:r w:rsidRPr="00DC4C9A">
        <w:rPr>
          <w:rFonts w:ascii="TH SarabunIT๙" w:eastAsia="Cordia New" w:hAnsi="TH SarabunIT๙" w:cs="TH SarabunIT๙"/>
          <w:sz w:val="32"/>
          <w:szCs w:val="32"/>
        </w:rPr>
        <w:tab/>
      </w:r>
      <w:r w:rsidRPr="00DC4C9A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B475862" w14:textId="77777777" w:rsidR="00967483" w:rsidRDefault="00967483" w:rsidP="005C2559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บัดนี้ คณะกรรมการฯ ได้ตรวจประเมินผลการปฏิบัติราชการขององค์การบริหารส่วนตำบลถ้ำกระต่ายทอง ด้านที่ 1 - ด้านที่ 5 เรียบร้อยแล้ว เมื่อวันที่ 9  สิงหาคม 2566  ดังนั้น สำนักปลัด องค์การบริหารส่วนตำบลถ้ำกระต่ายทอง </w:t>
      </w:r>
      <w:r w:rsidR="005C2559">
        <w:rPr>
          <w:rFonts w:ascii="TH SarabunIT๙" w:eastAsia="Cordia New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รายงานผลการตรวจประเมินประสิทธิภาพขององค์กรปกครองส่วนท้องถิ่น ในการปฏิบัติราชการขององค์การบริหารส่วนตำบล (</w:t>
      </w:r>
      <w:r>
        <w:rPr>
          <w:rFonts w:ascii="TH SarabunIT๙" w:eastAsia="Cordia New" w:hAnsi="TH SarabunIT๙" w:cs="TH SarabunIT๙"/>
          <w:sz w:val="32"/>
          <w:szCs w:val="32"/>
        </w:rPr>
        <w:t>Local Performance Assessment : LPA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 ประจำปี 2566 </w:t>
      </w:r>
      <w:r w:rsidR="005C25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เรียบร้อยแล้ว เมื่อวันที่ 10 สิงหาคม 2566 เนื่องด้วยด้านที่ 3 มีการยื่นอุทธรณ์ เนื่องจากลงข้อมูลในระบบผิดพลาด</w:t>
      </w:r>
      <w:r w:rsidR="001C22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จึงทำให้คะแนนมีความค</w:t>
      </w:r>
      <w:r w:rsidR="00960A71"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  <w:r w:rsidR="001C2251">
        <w:rPr>
          <w:rFonts w:ascii="TH SarabunIT๙" w:eastAsia="Cordia New" w:hAnsi="TH SarabunIT๙" w:cs="TH SarabunIT๙" w:hint="cs"/>
          <w:sz w:val="32"/>
          <w:szCs w:val="32"/>
          <w:cs/>
        </w:rPr>
        <w:t>าดเคลื่อน ขอรายงานผลคะแนน</w:t>
      </w:r>
      <w:r w:rsidR="00C86588">
        <w:rPr>
          <w:rFonts w:ascii="TH SarabunIT๙" w:eastAsia="Cordia New" w:hAnsi="TH SarabunIT๙" w:cs="TH SarabunIT๙" w:hint="cs"/>
          <w:sz w:val="32"/>
          <w:szCs w:val="32"/>
          <w:cs/>
        </w:rPr>
        <w:t>ใหม่</w:t>
      </w:r>
      <w:r w:rsidR="001C22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ดังนี้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7B16A6FA" w14:textId="77777777" w:rsidR="001C2251" w:rsidRDefault="00967483" w:rsidP="001C2251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2251"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1</w:t>
      </w:r>
      <w:r w:rsidR="001C22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225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คะแนนเต็ม  60  คะแนน  ได้คะแนน   56 คะแนน  คิดเป็น</w:t>
      </w:r>
      <w:r w:rsidR="001C22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C22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93.33 </w:t>
      </w:r>
      <w:r w:rsidR="001C2251">
        <w:rPr>
          <w:rFonts w:ascii="TH SarabunIT๙" w:eastAsia="Cordia New" w:hAnsi="TH SarabunIT๙" w:cs="TH SarabunIT๙"/>
          <w:sz w:val="32"/>
          <w:szCs w:val="32"/>
        </w:rPr>
        <w:t>%</w:t>
      </w:r>
    </w:p>
    <w:p w14:paraId="2F10BCEF" w14:textId="77777777" w:rsidR="001C2251" w:rsidRDefault="001C2251" w:rsidP="001C22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คะแนนเต็ม  45  คะแนน  ได้คะแนน   45 คะแนน  คิดเป็น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100 </w:t>
      </w:r>
      <w:r>
        <w:rPr>
          <w:rFonts w:ascii="TH SarabunIT๙" w:eastAsia="Cordia New" w:hAnsi="TH SarabunIT๙" w:cs="TH SarabunIT๙"/>
          <w:sz w:val="32"/>
          <w:szCs w:val="32"/>
        </w:rPr>
        <w:t>%</w:t>
      </w:r>
    </w:p>
    <w:p w14:paraId="302CD6E5" w14:textId="77777777" w:rsidR="001C2251" w:rsidRDefault="001C2251" w:rsidP="001C22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ด้านที่ 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คะแนนเต็ม 100  คะแนน  ได้คะแนน  81 คะแนน  คิดเป็น  81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%</w:t>
      </w:r>
    </w:p>
    <w:p w14:paraId="433CE044" w14:textId="77777777" w:rsidR="001C2251" w:rsidRPr="008B2A3C" w:rsidRDefault="001C2251" w:rsidP="001C22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คะแนนเต็ม 200  คะแนน  ได้คะแนน  </w:t>
      </w:r>
      <w:r>
        <w:rPr>
          <w:rFonts w:ascii="TH SarabunIT๙" w:eastAsia="Cordia New" w:hAnsi="TH SarabunIT๙" w:cs="TH SarabunIT๙"/>
          <w:sz w:val="32"/>
          <w:szCs w:val="32"/>
        </w:rPr>
        <w:t>194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คะแนน </w:t>
      </w:r>
      <w:r w:rsidRPr="008B2A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คิดเป็น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97 </w:t>
      </w:r>
      <w:r w:rsidRPr="008B2A3C">
        <w:rPr>
          <w:rFonts w:ascii="TH SarabunIT๙" w:eastAsia="Cordia New" w:hAnsi="TH SarabunIT๙" w:cs="TH SarabunIT๙"/>
          <w:sz w:val="32"/>
          <w:szCs w:val="32"/>
        </w:rPr>
        <w:t>%</w:t>
      </w:r>
    </w:p>
    <w:p w14:paraId="117458B6" w14:textId="77777777" w:rsidR="001C2251" w:rsidRDefault="001C2251" w:rsidP="001C22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ด้านที่ 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คะแนนเต็ม  25  คะแนน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ได้คะแนน   25 คะแนน   คิดเป็น 100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%</w:t>
      </w:r>
    </w:p>
    <w:p w14:paraId="377C06F3" w14:textId="77777777" w:rsidR="001C2251" w:rsidRPr="000E6CEC" w:rsidRDefault="001C2251" w:rsidP="001C225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0E6C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E6CEC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***รวม  5  ด้าน  คิดเป็น</w:t>
      </w:r>
      <w:r w:rsidRPr="000E6CEC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93.26</w:t>
      </w:r>
      <w:r w:rsidRPr="000E6CEC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%</w:t>
      </w:r>
    </w:p>
    <w:p w14:paraId="2C236109" w14:textId="77777777" w:rsidR="00967483" w:rsidRDefault="00967483" w:rsidP="0096748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4E580E" w14:textId="77777777" w:rsidR="00967483" w:rsidRDefault="00967483" w:rsidP="001C225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2C94FD5C" w14:textId="77777777" w:rsidR="00967483" w:rsidRDefault="00967483" w:rsidP="00967483">
      <w:pPr>
        <w:spacing w:after="0" w:line="240" w:lineRule="auto"/>
        <w:ind w:left="5387" w:hanging="347"/>
        <w:rPr>
          <w:rFonts w:ascii="TH SarabunIT๙" w:eastAsia="Cordia New" w:hAnsi="TH SarabunIT๙" w:cs="TH SarabunIT๙"/>
          <w:sz w:val="32"/>
          <w:szCs w:val="32"/>
        </w:rPr>
      </w:pPr>
    </w:p>
    <w:p w14:paraId="6AC877F4" w14:textId="77777777" w:rsidR="00967483" w:rsidRDefault="00967483" w:rsidP="00967483">
      <w:pPr>
        <w:spacing w:after="0" w:line="240" w:lineRule="auto"/>
        <w:ind w:left="5387" w:hanging="347"/>
        <w:rPr>
          <w:rFonts w:ascii="TH SarabunIT๙" w:eastAsia="Cordia New" w:hAnsi="TH SarabunIT๙" w:cs="TH SarabunIT๙"/>
          <w:sz w:val="32"/>
          <w:szCs w:val="32"/>
        </w:rPr>
      </w:pPr>
    </w:p>
    <w:p w14:paraId="27AEBB10" w14:textId="77777777" w:rsidR="00967483" w:rsidRDefault="00967483" w:rsidP="00967483">
      <w:pPr>
        <w:spacing w:after="0" w:line="240" w:lineRule="auto"/>
        <w:ind w:left="5387" w:hanging="34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นางวาสนา  ภู่จีน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54B0C2E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14:paraId="5B1F49D4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603370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7A23F55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646C14" w14:textId="77777777" w:rsidR="00967483" w:rsidRDefault="00967483" w:rsidP="00967483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(นายดำเนิน  เงินทอง)</w:t>
      </w:r>
    </w:p>
    <w:p w14:paraId="3593310E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หัวหน้าสำนักปลัด</w:t>
      </w:r>
    </w:p>
    <w:p w14:paraId="6ACDAE3D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A2574A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1FB98E9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C25F331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EF82C2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D780BF1" w14:textId="77777777" w:rsidR="00967483" w:rsidRDefault="00967483" w:rsidP="0096748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-2-</w:t>
      </w:r>
    </w:p>
    <w:p w14:paraId="716EF09E" w14:textId="77777777" w:rsidR="001C2251" w:rsidRDefault="001C2251" w:rsidP="0096748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811D5F5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F49FBE1" w14:textId="77777777" w:rsidR="00967483" w:rsidRDefault="00967483" w:rsidP="00967483">
      <w:pPr>
        <w:spacing w:after="0" w:line="240" w:lineRule="auto"/>
        <w:ind w:left="288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</w:t>
      </w:r>
    </w:p>
    <w:p w14:paraId="0450EBD1" w14:textId="77777777" w:rsidR="00967483" w:rsidRDefault="00967483" w:rsidP="00967483">
      <w:pPr>
        <w:spacing w:after="0" w:line="240" w:lineRule="auto"/>
        <w:ind w:left="288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</w:t>
      </w:r>
    </w:p>
    <w:p w14:paraId="2F7354D1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689AFFD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B31637D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(นาย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ดำเนิน  เงินทอง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0C27F83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  รักษาราชการแทน</w:t>
      </w:r>
    </w:p>
    <w:p w14:paraId="50A29AE8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ปลัดองค์การบริหารส่วนตำบลถ้ำกระต่ายทอง</w:t>
      </w:r>
    </w:p>
    <w:p w14:paraId="091D99B7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F9EB661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C78A39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พิจารณาแล้ว</w:t>
      </w:r>
    </w:p>
    <w:p w14:paraId="000E5E2A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   )  อนุมัติ</w:t>
      </w:r>
    </w:p>
    <w:p w14:paraId="423F203D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   )  ไม่อนุมัติ  เพราะ........................................................................................</w:t>
      </w:r>
    </w:p>
    <w:p w14:paraId="0AC499BC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34A6CAE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9382F92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85BE26" w14:textId="77777777" w:rsidR="00967483" w:rsidRDefault="00967483" w:rsidP="009674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(นายสมเดช  คมขำ)</w:t>
      </w:r>
    </w:p>
    <w:p w14:paraId="33163EE7" w14:textId="08ABDD2E" w:rsidR="00967483" w:rsidRDefault="00967483" w:rsidP="008B603F">
      <w:pPr>
        <w:spacing w:after="0" w:line="240" w:lineRule="auto"/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นายกองค์การบริหารส่วนตำบลถ้ำกระต่ายทอง</w:t>
      </w:r>
    </w:p>
    <w:p w14:paraId="7777E7F3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E0A52C8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16A615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8EE7541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1521BF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8BC5BC8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D19AE65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442F03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BCC4328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3930CB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B11BEBB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2CEBD64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044544F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633044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3F8B2E" w14:textId="77777777" w:rsidR="00967483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CB1B88" w14:textId="77777777" w:rsidR="00967483" w:rsidRPr="008B603F" w:rsidRDefault="00967483" w:rsidP="00DC4C9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967483" w:rsidRPr="008B603F" w:rsidSect="00BA1707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0E7B"/>
    <w:multiLevelType w:val="hybridMultilevel"/>
    <w:tmpl w:val="9ECCA050"/>
    <w:lvl w:ilvl="0" w:tplc="87CAEC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24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00"/>
    <w:rsid w:val="00033288"/>
    <w:rsid w:val="00045576"/>
    <w:rsid w:val="000E6CEC"/>
    <w:rsid w:val="001B72D5"/>
    <w:rsid w:val="001C2251"/>
    <w:rsid w:val="00345D3E"/>
    <w:rsid w:val="004267D0"/>
    <w:rsid w:val="00437CFE"/>
    <w:rsid w:val="004901A4"/>
    <w:rsid w:val="004E7D67"/>
    <w:rsid w:val="0053010A"/>
    <w:rsid w:val="005C2559"/>
    <w:rsid w:val="00607F91"/>
    <w:rsid w:val="00712AF0"/>
    <w:rsid w:val="00867DFC"/>
    <w:rsid w:val="008B2A3C"/>
    <w:rsid w:val="008B603F"/>
    <w:rsid w:val="00960A71"/>
    <w:rsid w:val="00967483"/>
    <w:rsid w:val="00981CBE"/>
    <w:rsid w:val="009D161A"/>
    <w:rsid w:val="00A42601"/>
    <w:rsid w:val="00A8586C"/>
    <w:rsid w:val="00A90B25"/>
    <w:rsid w:val="00AA7AD2"/>
    <w:rsid w:val="00B36000"/>
    <w:rsid w:val="00B36ABC"/>
    <w:rsid w:val="00BA1707"/>
    <w:rsid w:val="00BB0B10"/>
    <w:rsid w:val="00C86588"/>
    <w:rsid w:val="00DC278A"/>
    <w:rsid w:val="00DC4C9A"/>
    <w:rsid w:val="00DE49DA"/>
    <w:rsid w:val="00EA603C"/>
    <w:rsid w:val="00EC2C8F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A41D"/>
  <w15:docId w15:val="{1E79451B-1C92-4829-AE9E-1A4B4A6B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0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A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B2A3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1E0A-8C08-429C-BFB5-0356C7FF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Aviruth Haemanurux</cp:lastModifiedBy>
  <cp:revision>2</cp:revision>
  <cp:lastPrinted>2023-09-28T04:21:00Z</cp:lastPrinted>
  <dcterms:created xsi:type="dcterms:W3CDTF">2024-06-18T06:51:00Z</dcterms:created>
  <dcterms:modified xsi:type="dcterms:W3CDTF">2024-06-18T06:51:00Z</dcterms:modified>
</cp:coreProperties>
</file>